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AEEF3" w:themeColor="accent5" w:themeTint="33"/>
  <w:body>
    <w:p w14:paraId="524271FD" w14:textId="77777777" w:rsidR="00482FDC" w:rsidRPr="00482FDC" w:rsidRDefault="00482FDC" w:rsidP="00482FDC">
      <w:pPr>
        <w:spacing w:before="100" w:beforeAutospacing="1" w:after="100" w:afterAutospacing="1" w:line="240" w:lineRule="auto"/>
        <w:jc w:val="center"/>
        <w:outlineLvl w:val="1"/>
        <w:rPr>
          <w:rFonts w:ascii="Times New Roman" w:eastAsia="Times New Roman" w:hAnsi="Times New Roman" w:cs="Times New Roman"/>
          <w:b/>
          <w:bCs/>
          <w:sz w:val="28"/>
          <w:szCs w:val="28"/>
          <w:lang w:eastAsia="en-IN"/>
        </w:rPr>
      </w:pPr>
      <w:r w:rsidRPr="00482FDC">
        <w:rPr>
          <w:rFonts w:ascii="Times New Roman" w:eastAsia="Times New Roman" w:hAnsi="Times New Roman" w:cs="Times New Roman"/>
          <w:b/>
          <w:bCs/>
          <w:sz w:val="28"/>
          <w:szCs w:val="28"/>
          <w:lang w:eastAsia="en-IN"/>
        </w:rPr>
        <w:t>Bankura Christian College</w:t>
      </w:r>
    </w:p>
    <w:p w14:paraId="5A1BCA27" w14:textId="77777777" w:rsidR="00482FDC" w:rsidRPr="00482FDC" w:rsidRDefault="00482FDC" w:rsidP="00482FDC">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N"/>
        </w:rPr>
      </w:pPr>
      <w:r w:rsidRPr="00482FDC">
        <w:rPr>
          <w:rFonts w:ascii="Times New Roman" w:eastAsia="Times New Roman" w:hAnsi="Times New Roman" w:cs="Times New Roman"/>
          <w:b/>
          <w:bCs/>
          <w:kern w:val="36"/>
          <w:sz w:val="28"/>
          <w:szCs w:val="28"/>
          <w:lang w:eastAsia="en-IN"/>
        </w:rPr>
        <w:t>Refund and Cancellation Policy</w:t>
      </w:r>
    </w:p>
    <w:p w14:paraId="772732CD" w14:textId="77777777" w:rsidR="00482FDC" w:rsidRPr="00482FDC" w:rsidRDefault="00482FDC" w:rsidP="00482FDC">
      <w:p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 xml:space="preserve">Bankura Christian College is committed to ensuring transparency and fairness in matters relating to admission cancellation and refund of fees. This Refund and Cancellation Policy </w:t>
      </w:r>
      <w:proofErr w:type="gramStart"/>
      <w:r w:rsidRPr="00482FDC">
        <w:rPr>
          <w:rFonts w:ascii="Times New Roman" w:eastAsia="Times New Roman" w:hAnsi="Times New Roman" w:cs="Times New Roman"/>
          <w:sz w:val="24"/>
          <w:szCs w:val="24"/>
          <w:lang w:eastAsia="en-IN"/>
        </w:rPr>
        <w:t>governs</w:t>
      </w:r>
      <w:proofErr w:type="gramEnd"/>
      <w:r w:rsidRPr="00482FDC">
        <w:rPr>
          <w:rFonts w:ascii="Times New Roman" w:eastAsia="Times New Roman" w:hAnsi="Times New Roman" w:cs="Times New Roman"/>
          <w:sz w:val="24"/>
          <w:szCs w:val="24"/>
          <w:lang w:eastAsia="en-IN"/>
        </w:rPr>
        <w:t xml:space="preserve"> the refund of admission fees and other payments made to the College through online or offline modes.</w:t>
      </w:r>
    </w:p>
    <w:p w14:paraId="35D4CD3F" w14:textId="77777777" w:rsidR="00482FDC" w:rsidRPr="00482FDC" w:rsidRDefault="00482FDC" w:rsidP="00482FDC">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482FDC">
        <w:rPr>
          <w:rFonts w:ascii="Times New Roman" w:eastAsia="Times New Roman" w:hAnsi="Times New Roman" w:cs="Times New Roman"/>
          <w:b/>
          <w:bCs/>
          <w:sz w:val="27"/>
          <w:szCs w:val="27"/>
          <w:lang w:eastAsia="en-IN"/>
        </w:rPr>
        <w:t>1. General Policy</w:t>
      </w:r>
    </w:p>
    <w:p w14:paraId="3FD2BD95" w14:textId="77777777" w:rsidR="00482FDC" w:rsidRPr="00482FDC" w:rsidRDefault="00482FDC" w:rsidP="00482FD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All fees paid to the College are subject to the rules and regulations of the College, the University concerned, the Government of West Bengal, the University Grants Commission (UGC), and other applicable statutory authorities.</w:t>
      </w:r>
    </w:p>
    <w:p w14:paraId="12BFD2DA" w14:textId="77777777" w:rsidR="00482FDC" w:rsidRPr="00482FDC" w:rsidRDefault="00482FDC" w:rsidP="00482FD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No refund shall be made for any error, omission, incorrect information, or mistake committed by the applicant during the admission process, including but not limited to:</w:t>
      </w:r>
    </w:p>
    <w:p w14:paraId="6408A0E0" w14:textId="77777777" w:rsidR="00482FDC" w:rsidRPr="00482FDC" w:rsidRDefault="00482FDC" w:rsidP="00482FDC">
      <w:pPr>
        <w:numPr>
          <w:ilvl w:val="1"/>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Incorrect entry of personal details.</w:t>
      </w:r>
    </w:p>
    <w:p w14:paraId="3A10AD9B" w14:textId="77777777" w:rsidR="00482FDC" w:rsidRPr="00482FDC" w:rsidRDefault="00482FDC" w:rsidP="00482FDC">
      <w:pPr>
        <w:numPr>
          <w:ilvl w:val="1"/>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Selection of wrong course or subject.</w:t>
      </w:r>
    </w:p>
    <w:p w14:paraId="2CE0F34B" w14:textId="77777777" w:rsidR="00482FDC" w:rsidRPr="00482FDC" w:rsidRDefault="00482FDC" w:rsidP="00482FDC">
      <w:pPr>
        <w:numPr>
          <w:ilvl w:val="1"/>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Submission of incomplete or inaccurate information.</w:t>
      </w:r>
    </w:p>
    <w:p w14:paraId="4CE251DF" w14:textId="77777777" w:rsidR="00482FDC" w:rsidRPr="00482FDC" w:rsidRDefault="00482FDC" w:rsidP="00482FDC">
      <w:pPr>
        <w:numPr>
          <w:ilvl w:val="1"/>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Failure to satisfy eligibility criteria.</w:t>
      </w:r>
    </w:p>
    <w:p w14:paraId="216BB8BF" w14:textId="77777777" w:rsidR="00482FDC" w:rsidRPr="00482FDC" w:rsidRDefault="00482FDC" w:rsidP="00482FD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Applicants are advised to verify all details carefully before making any payment.</w:t>
      </w:r>
    </w:p>
    <w:p w14:paraId="3C9B3DF8" w14:textId="77777777" w:rsidR="00482FDC" w:rsidRPr="00482FDC" w:rsidRDefault="00482FDC" w:rsidP="00482FDC">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482FDC">
        <w:rPr>
          <w:rFonts w:ascii="Times New Roman" w:eastAsia="Times New Roman" w:hAnsi="Times New Roman" w:cs="Times New Roman"/>
          <w:b/>
          <w:bCs/>
          <w:sz w:val="27"/>
          <w:szCs w:val="27"/>
          <w:lang w:eastAsia="en-IN"/>
        </w:rPr>
        <w:t>2. Duplicate Payments</w:t>
      </w:r>
    </w:p>
    <w:p w14:paraId="2AA530FB" w14:textId="77777777" w:rsidR="00482FDC" w:rsidRPr="00482FDC" w:rsidRDefault="00482FDC" w:rsidP="00482FDC">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In the event that a candidate makes payment more than once for the same purpose due to technical issues or inadvertent error, the candidate may apply for a refund of the excess amount.</w:t>
      </w:r>
    </w:p>
    <w:p w14:paraId="1E54D784" w14:textId="77777777" w:rsidR="00482FDC" w:rsidRPr="00482FDC" w:rsidRDefault="00482FDC" w:rsidP="00482FDC">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Requests for refund of duplicate payments must be submitted to the College Office along with:</w:t>
      </w:r>
    </w:p>
    <w:p w14:paraId="37DC9D9F" w14:textId="77777777" w:rsidR="00482FDC" w:rsidRPr="00482FDC" w:rsidRDefault="00482FDC" w:rsidP="00482FDC">
      <w:pPr>
        <w:numPr>
          <w:ilvl w:val="1"/>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Proof of payment(s);</w:t>
      </w:r>
    </w:p>
    <w:p w14:paraId="2597BF38" w14:textId="77777777" w:rsidR="00482FDC" w:rsidRPr="00482FDC" w:rsidRDefault="00482FDC" w:rsidP="00482FDC">
      <w:pPr>
        <w:numPr>
          <w:ilvl w:val="1"/>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Admission receipt;</w:t>
      </w:r>
    </w:p>
    <w:p w14:paraId="498F94BF" w14:textId="77777777" w:rsidR="00482FDC" w:rsidRPr="00482FDC" w:rsidRDefault="00482FDC" w:rsidP="00482FDC">
      <w:pPr>
        <w:numPr>
          <w:ilvl w:val="1"/>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Bank account details of the applicant.</w:t>
      </w:r>
    </w:p>
    <w:p w14:paraId="244A2F37" w14:textId="77777777" w:rsidR="00482FDC" w:rsidRPr="00482FDC" w:rsidRDefault="00482FDC" w:rsidP="00482FDC">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Such requests shall be considered only after completion of the admission process.</w:t>
      </w:r>
    </w:p>
    <w:p w14:paraId="4D0223ED" w14:textId="77777777" w:rsidR="00482FDC" w:rsidRPr="00482FDC" w:rsidRDefault="00482FDC" w:rsidP="00482FDC">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The decision of the College Authority regarding the verification and refund of duplicate payments shall be final and binding.</w:t>
      </w:r>
    </w:p>
    <w:p w14:paraId="662917DB" w14:textId="77777777" w:rsidR="00482FDC" w:rsidRPr="00482FDC" w:rsidRDefault="00482FDC" w:rsidP="00482FDC">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482FDC">
        <w:rPr>
          <w:rFonts w:ascii="Times New Roman" w:eastAsia="Times New Roman" w:hAnsi="Times New Roman" w:cs="Times New Roman"/>
          <w:b/>
          <w:bCs/>
          <w:sz w:val="27"/>
          <w:szCs w:val="27"/>
          <w:lang w:eastAsia="en-IN"/>
        </w:rPr>
        <w:t>3. Adjustment of Fees</w:t>
      </w:r>
    </w:p>
    <w:p w14:paraId="518527D1" w14:textId="77777777" w:rsidR="00482FDC" w:rsidRPr="00482FDC" w:rsidRDefault="00482FDC" w:rsidP="00482FDC">
      <w:p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Where a candidate is allotted a different subject or programme in a subsequent merit list, any amount already deposited may be adjusted against the fees payable for the newly allotted subject or programme, subject to the rules of the College.</w:t>
      </w:r>
    </w:p>
    <w:p w14:paraId="7C554F0B" w14:textId="77777777" w:rsidR="00482FDC" w:rsidRPr="00482FDC" w:rsidRDefault="00482FDC" w:rsidP="00482FDC">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482FDC">
        <w:rPr>
          <w:rFonts w:ascii="Times New Roman" w:eastAsia="Times New Roman" w:hAnsi="Times New Roman" w:cs="Times New Roman"/>
          <w:b/>
          <w:bCs/>
          <w:sz w:val="27"/>
          <w:szCs w:val="27"/>
          <w:lang w:eastAsia="en-IN"/>
        </w:rPr>
        <w:t>4. Cancellation of Admission</w:t>
      </w:r>
    </w:p>
    <w:p w14:paraId="6FC65C31" w14:textId="77777777" w:rsidR="00482FDC" w:rsidRPr="00482FDC" w:rsidRDefault="00482FDC" w:rsidP="00482FDC">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Students seeking cancellation of admission must submit a written application in person at the College Office.</w:t>
      </w:r>
    </w:p>
    <w:p w14:paraId="27CBC61A" w14:textId="77777777" w:rsidR="00482FDC" w:rsidRPr="00482FDC" w:rsidRDefault="00482FDC" w:rsidP="00482FDC">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The application must be accompanied by:</w:t>
      </w:r>
    </w:p>
    <w:p w14:paraId="4F7BA87D" w14:textId="77777777" w:rsidR="00482FDC" w:rsidRPr="00482FDC" w:rsidRDefault="00482FDC" w:rsidP="00482FDC">
      <w:pPr>
        <w:numPr>
          <w:ilvl w:val="1"/>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Original admission receipt;</w:t>
      </w:r>
    </w:p>
    <w:p w14:paraId="55FBA378" w14:textId="77777777" w:rsidR="00482FDC" w:rsidRPr="00482FDC" w:rsidRDefault="00482FDC" w:rsidP="00482FDC">
      <w:pPr>
        <w:numPr>
          <w:ilvl w:val="1"/>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lastRenderedPageBreak/>
        <w:t>A copy of the first page of the student's bank passbook showing account details;</w:t>
      </w:r>
    </w:p>
    <w:p w14:paraId="31BB0730" w14:textId="77777777" w:rsidR="00482FDC" w:rsidRPr="00482FDC" w:rsidRDefault="00482FDC" w:rsidP="00482FDC">
      <w:pPr>
        <w:numPr>
          <w:ilvl w:val="1"/>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Original Higher Secondary (H.S.)/Equivalent Mark Sheet for verification.</w:t>
      </w:r>
    </w:p>
    <w:p w14:paraId="6F0F990C" w14:textId="77777777" w:rsidR="00482FDC" w:rsidRPr="00482FDC" w:rsidRDefault="00482FDC" w:rsidP="00482FDC">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Applications without the required documents shall not be processed.</w:t>
      </w:r>
    </w:p>
    <w:p w14:paraId="446F4EAE" w14:textId="77777777" w:rsidR="00482FDC" w:rsidRPr="00482FDC" w:rsidRDefault="00482FDC" w:rsidP="00482FDC">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The College reserves the right to seek additional documents or information wherever necessary for verification.</w:t>
      </w:r>
    </w:p>
    <w:p w14:paraId="7D2A43A5" w14:textId="77777777" w:rsidR="00482FDC" w:rsidRPr="00482FDC" w:rsidRDefault="00482FDC" w:rsidP="00482FDC">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482FDC">
        <w:rPr>
          <w:rFonts w:ascii="Times New Roman" w:eastAsia="Times New Roman" w:hAnsi="Times New Roman" w:cs="Times New Roman"/>
          <w:b/>
          <w:bCs/>
          <w:sz w:val="27"/>
          <w:szCs w:val="27"/>
          <w:lang w:eastAsia="en-IN"/>
        </w:rPr>
        <w:t>5. Refund on Cancellation of Admission</w:t>
      </w:r>
    </w:p>
    <w:p w14:paraId="59721A5C" w14:textId="77777777" w:rsidR="00482FDC" w:rsidRPr="00482FDC" w:rsidRDefault="00482FDC" w:rsidP="00482FDC">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Refund of admission fees upon cancellation shall be governed by the latest guidelines, regulations, and notifications issued by the University Grants Commission (UGC) and any other competent authority from time to time.</w:t>
      </w:r>
    </w:p>
    <w:p w14:paraId="096A1A5C" w14:textId="77777777" w:rsidR="00482FDC" w:rsidRPr="00482FDC" w:rsidRDefault="00482FDC" w:rsidP="00482FDC">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Refund eligibility and the amount refundable shall depend on:</w:t>
      </w:r>
    </w:p>
    <w:p w14:paraId="4681F438" w14:textId="77777777" w:rsidR="00482FDC" w:rsidRPr="00482FDC" w:rsidRDefault="00482FDC" w:rsidP="00482FDC">
      <w:pPr>
        <w:numPr>
          <w:ilvl w:val="1"/>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The date of cancellation;</w:t>
      </w:r>
    </w:p>
    <w:p w14:paraId="0282D60C" w14:textId="77777777" w:rsidR="00482FDC" w:rsidRPr="00482FDC" w:rsidRDefault="00482FDC" w:rsidP="00482FDC">
      <w:pPr>
        <w:numPr>
          <w:ilvl w:val="1"/>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The stage of the admission process;</w:t>
      </w:r>
    </w:p>
    <w:p w14:paraId="705A4BB2" w14:textId="77777777" w:rsidR="00482FDC" w:rsidRPr="00482FDC" w:rsidRDefault="00482FDC" w:rsidP="00482FDC">
      <w:pPr>
        <w:numPr>
          <w:ilvl w:val="1"/>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The provisions of the applicable UGC Refund Policy.</w:t>
      </w:r>
    </w:p>
    <w:p w14:paraId="5316D47E" w14:textId="77777777" w:rsidR="00482FDC" w:rsidRPr="00482FDC" w:rsidRDefault="00482FDC" w:rsidP="00482FDC">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Any processing charges, administrative charges, or deductions permitted under the prevailing UGC regulations may be applied.</w:t>
      </w:r>
    </w:p>
    <w:p w14:paraId="2DE2B4AD" w14:textId="77777777" w:rsidR="00482FDC" w:rsidRPr="00482FDC" w:rsidRDefault="00482FDC" w:rsidP="00482FDC">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Refunds, where admissible, shall be made only through bank transfer to the account furnished by the applicant.</w:t>
      </w:r>
    </w:p>
    <w:p w14:paraId="6D3A0E96" w14:textId="77777777" w:rsidR="00482FDC" w:rsidRPr="00482FDC" w:rsidRDefault="00482FDC" w:rsidP="00482FDC">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482FDC">
        <w:rPr>
          <w:rFonts w:ascii="Times New Roman" w:eastAsia="Times New Roman" w:hAnsi="Times New Roman" w:cs="Times New Roman"/>
          <w:b/>
          <w:bCs/>
          <w:sz w:val="27"/>
          <w:szCs w:val="27"/>
          <w:lang w:eastAsia="en-IN"/>
        </w:rPr>
        <w:t>6. Processing Time</w:t>
      </w:r>
    </w:p>
    <w:p w14:paraId="674E841B" w14:textId="77777777" w:rsidR="00482FDC" w:rsidRPr="00482FDC" w:rsidRDefault="00482FDC" w:rsidP="00482FDC">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Refund requests shall be processed after due verification by the College.</w:t>
      </w:r>
    </w:p>
    <w:p w14:paraId="4A2EE423" w14:textId="77777777" w:rsidR="00482FDC" w:rsidRPr="00482FDC" w:rsidRDefault="00482FDC" w:rsidP="00482FDC">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The time required for processing and crediting the refund may vary depending upon administrative procedures and banking processes.</w:t>
      </w:r>
    </w:p>
    <w:p w14:paraId="03F2F4E0" w14:textId="77777777" w:rsidR="00482FDC" w:rsidRPr="00482FDC" w:rsidRDefault="00482FDC" w:rsidP="00482FDC">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The College shall not be responsible for delays caused by incorrect bank details or factors beyond its control.</w:t>
      </w:r>
    </w:p>
    <w:p w14:paraId="1AA8E6E8" w14:textId="77777777" w:rsidR="00482FDC" w:rsidRPr="00482FDC" w:rsidRDefault="00482FDC" w:rsidP="00482FDC">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482FDC">
        <w:rPr>
          <w:rFonts w:ascii="Times New Roman" w:eastAsia="Times New Roman" w:hAnsi="Times New Roman" w:cs="Times New Roman"/>
          <w:b/>
          <w:bCs/>
          <w:sz w:val="27"/>
          <w:szCs w:val="27"/>
          <w:lang w:eastAsia="en-IN"/>
        </w:rPr>
        <w:t>7. Final Authority</w:t>
      </w:r>
    </w:p>
    <w:p w14:paraId="5CAF083A" w14:textId="77777777" w:rsidR="00482FDC" w:rsidRPr="00482FDC" w:rsidRDefault="00482FDC" w:rsidP="00482FDC">
      <w:p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 xml:space="preserve">The </w:t>
      </w:r>
      <w:proofErr w:type="gramStart"/>
      <w:r w:rsidRPr="00482FDC">
        <w:rPr>
          <w:rFonts w:ascii="Times New Roman" w:eastAsia="Times New Roman" w:hAnsi="Times New Roman" w:cs="Times New Roman"/>
          <w:sz w:val="24"/>
          <w:szCs w:val="24"/>
          <w:lang w:eastAsia="en-IN"/>
        </w:rPr>
        <w:t>Principal</w:t>
      </w:r>
      <w:proofErr w:type="gramEnd"/>
      <w:r w:rsidRPr="00482FDC">
        <w:rPr>
          <w:rFonts w:ascii="Times New Roman" w:eastAsia="Times New Roman" w:hAnsi="Times New Roman" w:cs="Times New Roman"/>
          <w:sz w:val="24"/>
          <w:szCs w:val="24"/>
          <w:lang w:eastAsia="en-IN"/>
        </w:rPr>
        <w:t xml:space="preserve"> and the competent College Authority shall have the final authority in all matters relating to admission cancellation, fee adjustment, and refund. Any dispute arising in connection with refunds shall be subject to the applicable rules and regulations of the College and statutory authorities.</w:t>
      </w:r>
    </w:p>
    <w:p w14:paraId="41DB90E2" w14:textId="77777777" w:rsidR="00482FDC" w:rsidRPr="00482FDC" w:rsidRDefault="00482FDC" w:rsidP="00482FDC">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482FDC">
        <w:rPr>
          <w:rFonts w:ascii="Times New Roman" w:eastAsia="Times New Roman" w:hAnsi="Times New Roman" w:cs="Times New Roman"/>
          <w:b/>
          <w:bCs/>
          <w:sz w:val="27"/>
          <w:szCs w:val="27"/>
          <w:lang w:eastAsia="en-IN"/>
        </w:rPr>
        <w:t>8. Policy Updates</w:t>
      </w:r>
    </w:p>
    <w:p w14:paraId="1F51F297" w14:textId="77777777" w:rsidR="00482FDC" w:rsidRPr="00482FDC" w:rsidRDefault="00482FDC" w:rsidP="00482FDC">
      <w:pPr>
        <w:spacing w:before="100" w:beforeAutospacing="1" w:after="100" w:afterAutospacing="1" w:line="240" w:lineRule="auto"/>
        <w:rPr>
          <w:rFonts w:ascii="Times New Roman" w:eastAsia="Times New Roman" w:hAnsi="Times New Roman" w:cs="Times New Roman"/>
          <w:sz w:val="24"/>
          <w:szCs w:val="24"/>
          <w:lang w:eastAsia="en-IN"/>
        </w:rPr>
      </w:pPr>
      <w:r w:rsidRPr="00482FDC">
        <w:rPr>
          <w:rFonts w:ascii="Times New Roman" w:eastAsia="Times New Roman" w:hAnsi="Times New Roman" w:cs="Times New Roman"/>
          <w:sz w:val="24"/>
          <w:szCs w:val="24"/>
          <w:lang w:eastAsia="en-IN"/>
        </w:rPr>
        <w:t>Bankura Christian College reserves the right to amend, modify, or update this Refund and Cancellation Policy at any time in accordance with changes in statutory regulations, UGC guidelines, University directives, or institutional requirements. Any such changes shall become effective upon publication on the College website.</w:t>
      </w:r>
    </w:p>
    <w:p w14:paraId="25D43F15" w14:textId="77777777" w:rsidR="00335AC1" w:rsidRDefault="00335AC1"/>
    <w:sectPr w:rsidR="00335AC1" w:rsidSect="00335AC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C1E7F" w14:textId="77777777" w:rsidR="00F04A62" w:rsidRDefault="00F04A62" w:rsidP="00482FDC">
      <w:pPr>
        <w:spacing w:after="0" w:line="240" w:lineRule="auto"/>
      </w:pPr>
      <w:r>
        <w:separator/>
      </w:r>
    </w:p>
  </w:endnote>
  <w:endnote w:type="continuationSeparator" w:id="0">
    <w:p w14:paraId="7EB0BEF1" w14:textId="77777777" w:rsidR="00F04A62" w:rsidRDefault="00F04A62" w:rsidP="00482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C006" w14:textId="77777777" w:rsidR="00482FDC" w:rsidRDefault="00482F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B213" w14:textId="77777777" w:rsidR="00482FDC" w:rsidRDefault="00482F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B31A" w14:textId="77777777" w:rsidR="00482FDC" w:rsidRDefault="00482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4D448" w14:textId="77777777" w:rsidR="00F04A62" w:rsidRDefault="00F04A62" w:rsidP="00482FDC">
      <w:pPr>
        <w:spacing w:after="0" w:line="240" w:lineRule="auto"/>
      </w:pPr>
      <w:r>
        <w:separator/>
      </w:r>
    </w:p>
  </w:footnote>
  <w:footnote w:type="continuationSeparator" w:id="0">
    <w:p w14:paraId="641E48A1" w14:textId="77777777" w:rsidR="00F04A62" w:rsidRDefault="00F04A62" w:rsidP="00482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04C3" w14:textId="77777777" w:rsidR="00482FDC" w:rsidRDefault="00482F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9B29" w14:textId="77777777" w:rsidR="00482FDC" w:rsidRDefault="00482F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B0AE" w14:textId="77777777" w:rsidR="00482FDC" w:rsidRDefault="00482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1136"/>
    <w:multiLevelType w:val="multilevel"/>
    <w:tmpl w:val="F97826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192E64"/>
    <w:multiLevelType w:val="multilevel"/>
    <w:tmpl w:val="F10E61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F565D1"/>
    <w:multiLevelType w:val="multilevel"/>
    <w:tmpl w:val="90C2D1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283ADE"/>
    <w:multiLevelType w:val="multilevel"/>
    <w:tmpl w:val="100866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580D42"/>
    <w:multiLevelType w:val="multilevel"/>
    <w:tmpl w:val="7FD0E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0648099">
    <w:abstractNumId w:val="2"/>
  </w:num>
  <w:num w:numId="2" w16cid:durableId="443426360">
    <w:abstractNumId w:val="3"/>
  </w:num>
  <w:num w:numId="3" w16cid:durableId="1796213163">
    <w:abstractNumId w:val="0"/>
  </w:num>
  <w:num w:numId="4" w16cid:durableId="1766458885">
    <w:abstractNumId w:val="1"/>
  </w:num>
  <w:num w:numId="5" w16cid:durableId="1145706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FDC"/>
    <w:rsid w:val="000003D6"/>
    <w:rsid w:val="00242133"/>
    <w:rsid w:val="00335AC1"/>
    <w:rsid w:val="00482FDC"/>
    <w:rsid w:val="00DF4562"/>
    <w:rsid w:val="00E32766"/>
    <w:rsid w:val="00F04A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93CEB"/>
  <w15:docId w15:val="{1E5516C0-BF92-4DF4-BBC7-293496EB1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AC1"/>
  </w:style>
  <w:style w:type="paragraph" w:styleId="Heading1">
    <w:name w:val="heading 1"/>
    <w:basedOn w:val="Normal"/>
    <w:link w:val="Heading1Char"/>
    <w:uiPriority w:val="9"/>
    <w:qFormat/>
    <w:rsid w:val="00482F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482FD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482FD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FD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482FD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482FDC"/>
    <w:rPr>
      <w:rFonts w:ascii="Times New Roman" w:eastAsia="Times New Roman" w:hAnsi="Times New Roman" w:cs="Times New Roman"/>
      <w:b/>
      <w:bCs/>
      <w:sz w:val="27"/>
      <w:szCs w:val="27"/>
      <w:lang w:eastAsia="en-IN"/>
    </w:rPr>
  </w:style>
  <w:style w:type="paragraph" w:customStyle="1" w:styleId="isselectedend">
    <w:name w:val="isselectedend"/>
    <w:basedOn w:val="Normal"/>
    <w:rsid w:val="00482FDC"/>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482FDC"/>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semiHidden/>
    <w:unhideWhenUsed/>
    <w:rsid w:val="00482FD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2FDC"/>
  </w:style>
  <w:style w:type="paragraph" w:styleId="Footer">
    <w:name w:val="footer"/>
    <w:basedOn w:val="Normal"/>
    <w:link w:val="FooterChar"/>
    <w:uiPriority w:val="99"/>
    <w:semiHidden/>
    <w:unhideWhenUsed/>
    <w:rsid w:val="00482FD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2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12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3472</Characters>
  <Application>Microsoft Office Word</Application>
  <DocSecurity>0</DocSecurity>
  <Lines>28</Lines>
  <Paragraphs>8</Paragraphs>
  <ScaleCrop>false</ScaleCrop>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SHIBU</dc:creator>
  <cp:lastModifiedBy>Supratick Kundu</cp:lastModifiedBy>
  <cp:revision>2</cp:revision>
  <dcterms:created xsi:type="dcterms:W3CDTF">2026-08-31T12:43:00Z</dcterms:created>
  <dcterms:modified xsi:type="dcterms:W3CDTF">2026-08-31T12:43:00Z</dcterms:modified>
</cp:coreProperties>
</file>